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49" w:tblpY="2133"/>
        <w:tblOverlap w:val="never"/>
        <w:tblW w:w="8368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546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物品名称</w:t>
            </w:r>
          </w:p>
        </w:tc>
        <w:tc>
          <w:tcPr>
            <w:tcW w:w="5460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具体技术(参数)要求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手提式干粉灭火器</w:t>
            </w:r>
          </w:p>
        </w:tc>
        <w:tc>
          <w:tcPr>
            <w:tcW w:w="5460" w:type="dxa"/>
          </w:tcPr>
          <w:p>
            <w:pPr>
              <w:pStyle w:val="4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1、名称：手提式干粉灭火器；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vMerge w:val="continue"/>
            <w:tcBorders/>
          </w:tcPr>
          <w:p>
            <w:pPr>
              <w:pStyle w:val="4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5460" w:type="dxa"/>
          </w:tcPr>
          <w:p>
            <w:pPr>
              <w:pStyle w:val="4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2、灭火剂：ABC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干粉；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vMerge w:val="continue"/>
            <w:tcBorders/>
          </w:tcPr>
          <w:p>
            <w:pPr>
              <w:pStyle w:val="4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5460" w:type="dxa"/>
          </w:tcPr>
          <w:p>
            <w:pPr>
              <w:pStyle w:val="4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3、灭火剂充装量：5kg；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vMerge w:val="continue"/>
            <w:tcBorders/>
          </w:tcPr>
          <w:p>
            <w:pPr>
              <w:pStyle w:val="4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5460" w:type="dxa"/>
          </w:tcPr>
          <w:p>
            <w:pPr>
              <w:pStyle w:val="4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83838"/>
                <w:spacing w:val="0"/>
                <w:sz w:val="32"/>
                <w:szCs w:val="32"/>
                <w:shd w:val="clear" w:fill="FFFFFF"/>
              </w:rPr>
              <w:t>符合GB4351-2023标准要求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vMerge w:val="continue"/>
            <w:tcBorders/>
          </w:tcPr>
          <w:p>
            <w:pPr>
              <w:pStyle w:val="4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5460" w:type="dxa"/>
          </w:tcPr>
          <w:p>
            <w:pPr>
              <w:pStyle w:val="4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、服务要求：含设备采购、按采购人要求配置到指定位置。</w:t>
            </w:r>
          </w:p>
        </w:tc>
      </w:tr>
    </w:tbl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采购需求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783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翅膀</cp:lastModifiedBy>
  <dcterms:modified xsi:type="dcterms:W3CDTF">2025-07-01T07:09:35Z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